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1F" w:rsidRDefault="006D5D1F"/>
    <w:p w:rsidR="007C2B30" w:rsidRDefault="007C2B30"/>
    <w:p w:rsidR="007C2B30" w:rsidRDefault="007C2B30">
      <w:pPr>
        <w:rPr>
          <w:lang w:val="es-CO"/>
        </w:rPr>
      </w:pPr>
      <w:r w:rsidRPr="007C2B30">
        <w:rPr>
          <w:lang w:val="es-CO"/>
        </w:rPr>
        <w:t>Protocolos de atención IPS Especializada S.A</w:t>
      </w:r>
    </w:p>
    <w:p w:rsidR="007C2B30" w:rsidRDefault="007C2B30">
      <w:pPr>
        <w:rPr>
          <w:lang w:val="es-CO"/>
        </w:rPr>
      </w:pPr>
      <w:r>
        <w:rPr>
          <w:lang w:val="es-CO"/>
        </w:rPr>
        <w:t xml:space="preserve">IPS Especializada cuenta con un Sistema de Gestión de Calidad donde se encuentran documentados los procesos de atención de cada uno de nuestros servicios </w:t>
      </w:r>
      <w:proofErr w:type="spellStart"/>
      <w:r>
        <w:rPr>
          <w:lang w:val="es-CO"/>
        </w:rPr>
        <w:t>asi</w:t>
      </w:r>
      <w:proofErr w:type="spellEnd"/>
      <w:r>
        <w:rPr>
          <w:lang w:val="es-CO"/>
        </w:rPr>
        <w:t xml:space="preserve">: </w:t>
      </w:r>
    </w:p>
    <w:p w:rsidR="007C2B30" w:rsidRDefault="007C2B30" w:rsidP="007C2B30">
      <w:pPr>
        <w:rPr>
          <w:lang w:val="es-CO"/>
        </w:rPr>
      </w:pPr>
      <w:r w:rsidRPr="007C2B30">
        <w:rPr>
          <w:lang w:val="es-CO"/>
        </w:rPr>
        <w:t xml:space="preserve">PR-IPS042 </w:t>
      </w:r>
      <w:r w:rsidRPr="007C2B30">
        <w:rPr>
          <w:lang w:val="es-CO"/>
        </w:rPr>
        <w:tab/>
        <w:t xml:space="preserve">Protocolo para la Atención de Psicología </w:t>
      </w:r>
      <w:r w:rsidRPr="007C2B30">
        <w:rPr>
          <w:lang w:val="es-CO"/>
        </w:rPr>
        <w:tab/>
      </w:r>
    </w:p>
    <w:p w:rsidR="007C2B30" w:rsidRDefault="007C2B30" w:rsidP="007C2B30">
      <w:pPr>
        <w:rPr>
          <w:lang w:val="es-CO"/>
        </w:rPr>
      </w:pPr>
      <w:r w:rsidRPr="007C2B30">
        <w:rPr>
          <w:lang w:val="es-CO"/>
        </w:rPr>
        <w:t>PR-I</w:t>
      </w:r>
      <w:r>
        <w:rPr>
          <w:lang w:val="es-CO"/>
        </w:rPr>
        <w:t xml:space="preserve">PS043 </w:t>
      </w:r>
      <w:r>
        <w:rPr>
          <w:lang w:val="es-CO"/>
        </w:rPr>
        <w:tab/>
        <w:t>Protocolo para la Atención</w:t>
      </w:r>
      <w:r w:rsidRPr="007C2B30">
        <w:rPr>
          <w:lang w:val="es-CO"/>
        </w:rPr>
        <w:t xml:space="preserve"> de Nutrición</w:t>
      </w:r>
    </w:p>
    <w:p w:rsidR="007C2B30" w:rsidRDefault="007C2B30" w:rsidP="007C2B30">
      <w:pPr>
        <w:rPr>
          <w:lang w:val="es-CO"/>
        </w:rPr>
      </w:pPr>
      <w:r w:rsidRPr="007C2B30">
        <w:rPr>
          <w:lang w:val="es-CO"/>
        </w:rPr>
        <w:t xml:space="preserve">PR-IPS086 </w:t>
      </w:r>
      <w:r w:rsidRPr="007C2B30">
        <w:rPr>
          <w:lang w:val="es-CO"/>
        </w:rPr>
        <w:tab/>
        <w:t>Protocolo para la Atención de Fisioterapia</w:t>
      </w:r>
    </w:p>
    <w:p w:rsidR="007C2B30" w:rsidRDefault="007C2B30" w:rsidP="007C2B30">
      <w:pPr>
        <w:rPr>
          <w:lang w:val="es-CO"/>
        </w:rPr>
      </w:pPr>
      <w:r w:rsidRPr="007C2B30">
        <w:rPr>
          <w:lang w:val="es-CO"/>
        </w:rPr>
        <w:t>PR-I</w:t>
      </w:r>
      <w:r>
        <w:rPr>
          <w:lang w:val="es-CO"/>
        </w:rPr>
        <w:t xml:space="preserve">PS298 </w:t>
      </w:r>
      <w:r>
        <w:rPr>
          <w:lang w:val="es-CO"/>
        </w:rPr>
        <w:tab/>
        <w:t>Protocolo para la Atención</w:t>
      </w:r>
      <w:r w:rsidRPr="007C2B30">
        <w:rPr>
          <w:lang w:val="es-CO"/>
        </w:rPr>
        <w:t xml:space="preserve"> de Terapia Ocupacional</w:t>
      </w:r>
    </w:p>
    <w:p w:rsidR="007C2B30" w:rsidRDefault="007C2B30" w:rsidP="007C2B30">
      <w:pPr>
        <w:rPr>
          <w:lang w:val="es-CO"/>
        </w:rPr>
      </w:pPr>
      <w:r w:rsidRPr="007C2B30">
        <w:rPr>
          <w:lang w:val="es-CO"/>
        </w:rPr>
        <w:t xml:space="preserve">PR-IPS139 </w:t>
      </w:r>
      <w:r w:rsidRPr="007C2B30">
        <w:rPr>
          <w:lang w:val="es-CO"/>
        </w:rPr>
        <w:tab/>
        <w:t xml:space="preserve">Protocolo atención medicina general y medicina especializada </w:t>
      </w:r>
    </w:p>
    <w:p w:rsidR="00582352" w:rsidRPr="00582352" w:rsidRDefault="007C2B30" w:rsidP="00582352">
      <w:pPr>
        <w:rPr>
          <w:lang w:val="es-CO"/>
        </w:rPr>
      </w:pPr>
      <w:r>
        <w:rPr>
          <w:lang w:val="es-CO"/>
        </w:rPr>
        <w:t>P</w:t>
      </w:r>
      <w:r w:rsidRPr="007C2B30">
        <w:rPr>
          <w:lang w:val="es-CO"/>
        </w:rPr>
        <w:t xml:space="preserve">R-IPS165 </w:t>
      </w:r>
      <w:r w:rsidRPr="007C2B30">
        <w:rPr>
          <w:lang w:val="es-CO"/>
        </w:rPr>
        <w:tab/>
        <w:t>Protocolo para la Atención de Medicina Física y Rehabilitación</w:t>
      </w:r>
      <w:r w:rsidR="00582352" w:rsidRPr="00582352">
        <w:rPr>
          <w:lang w:val="es-CO"/>
        </w:rPr>
        <w:t xml:space="preserve"> </w:t>
      </w:r>
      <w:r w:rsidR="00582352" w:rsidRPr="00582352">
        <w:rPr>
          <w:lang w:val="es-CO"/>
        </w:rPr>
        <w:t>REUMATOLOGIA</w:t>
      </w:r>
    </w:p>
    <w:p w:rsidR="00582352" w:rsidRDefault="00582352" w:rsidP="00582352">
      <w:pPr>
        <w:rPr>
          <w:lang w:val="es-CO"/>
        </w:rPr>
      </w:pPr>
      <w:r w:rsidRPr="00582352">
        <w:rPr>
          <w:lang w:val="es-CO"/>
        </w:rPr>
        <w:t xml:space="preserve">PR-IPS286 </w:t>
      </w:r>
      <w:r w:rsidRPr="00582352">
        <w:rPr>
          <w:lang w:val="es-CO"/>
        </w:rPr>
        <w:tab/>
        <w:t>Protocolo para la Atención de Reumatología</w:t>
      </w:r>
      <w:r w:rsidRPr="00582352">
        <w:rPr>
          <w:lang w:val="es-CO"/>
        </w:rPr>
        <w:t xml:space="preserve"> </w:t>
      </w:r>
    </w:p>
    <w:p w:rsidR="00582352" w:rsidRDefault="00582352" w:rsidP="00582352">
      <w:pPr>
        <w:rPr>
          <w:lang w:val="es-CO"/>
        </w:rPr>
      </w:pPr>
      <w:r w:rsidRPr="00582352">
        <w:rPr>
          <w:lang w:val="es-CO"/>
        </w:rPr>
        <w:t xml:space="preserve">PR-IPS290 </w:t>
      </w:r>
      <w:r w:rsidRPr="00582352">
        <w:rPr>
          <w:lang w:val="es-CO"/>
        </w:rPr>
        <w:tab/>
        <w:t>Protocolo para la Atención de Hematología</w:t>
      </w:r>
    </w:p>
    <w:p w:rsidR="00582352" w:rsidRDefault="00582352" w:rsidP="00582352">
      <w:pPr>
        <w:rPr>
          <w:lang w:val="es-CO"/>
        </w:rPr>
      </w:pPr>
      <w:r w:rsidRPr="00582352">
        <w:rPr>
          <w:lang w:val="es-CO"/>
        </w:rPr>
        <w:t xml:space="preserve">PR-IPS284 </w:t>
      </w:r>
      <w:r w:rsidRPr="00582352">
        <w:rPr>
          <w:lang w:val="es-CO"/>
        </w:rPr>
        <w:tab/>
        <w:t>Protocolo para la Atención de Pediatrí</w:t>
      </w:r>
      <w:r>
        <w:rPr>
          <w:lang w:val="es-CO"/>
        </w:rPr>
        <w:t>a</w:t>
      </w:r>
    </w:p>
    <w:p w:rsidR="00582352" w:rsidRDefault="00582352" w:rsidP="00582352">
      <w:pPr>
        <w:rPr>
          <w:lang w:val="es-CO"/>
        </w:rPr>
      </w:pPr>
      <w:r w:rsidRPr="00582352">
        <w:rPr>
          <w:lang w:val="es-CO"/>
        </w:rPr>
        <w:t xml:space="preserve">PR-IPS296 </w:t>
      </w:r>
      <w:r w:rsidRPr="00582352">
        <w:rPr>
          <w:lang w:val="es-CO"/>
        </w:rPr>
        <w:tab/>
        <w:t>Protocolo para la Atención de Genética</w:t>
      </w:r>
    </w:p>
    <w:p w:rsidR="00582352" w:rsidRDefault="00582352" w:rsidP="00582352">
      <w:pPr>
        <w:rPr>
          <w:lang w:val="es-CO"/>
        </w:rPr>
      </w:pPr>
      <w:r w:rsidRPr="00582352">
        <w:rPr>
          <w:lang w:val="es-CO"/>
        </w:rPr>
        <w:t>PR-I</w:t>
      </w:r>
      <w:r w:rsidR="00146CD7">
        <w:rPr>
          <w:lang w:val="es-CO"/>
        </w:rPr>
        <w:t xml:space="preserve">PS228 </w:t>
      </w:r>
      <w:r w:rsidR="00146CD7">
        <w:rPr>
          <w:lang w:val="es-CO"/>
        </w:rPr>
        <w:tab/>
        <w:t>Protocolo Para La Atenció</w:t>
      </w:r>
      <w:r w:rsidRPr="00582352">
        <w:rPr>
          <w:lang w:val="es-CO"/>
        </w:rPr>
        <w:t>n</w:t>
      </w:r>
      <w:r>
        <w:rPr>
          <w:lang w:val="es-CO"/>
        </w:rPr>
        <w:t xml:space="preserve"> Consulta De Ortopedia </w:t>
      </w:r>
    </w:p>
    <w:p w:rsidR="00146CD7" w:rsidRPr="00146CD7" w:rsidRDefault="00146CD7" w:rsidP="00146CD7">
      <w:pPr>
        <w:rPr>
          <w:lang w:val="es-CO"/>
        </w:rPr>
      </w:pPr>
      <w:r w:rsidRPr="00146CD7">
        <w:rPr>
          <w:lang w:val="es-CO"/>
        </w:rPr>
        <w:t xml:space="preserve">PR-IPS285 </w:t>
      </w:r>
      <w:r w:rsidRPr="00146CD7">
        <w:rPr>
          <w:lang w:val="es-CO"/>
        </w:rPr>
        <w:tab/>
        <w:t>Protocolo para la Atención de Dermatología</w:t>
      </w:r>
    </w:p>
    <w:p w:rsidR="00146CD7" w:rsidRDefault="00146CD7" w:rsidP="00146CD7">
      <w:pPr>
        <w:rPr>
          <w:lang w:val="es-CO"/>
        </w:rPr>
      </w:pPr>
      <w:r w:rsidRPr="00146CD7">
        <w:rPr>
          <w:lang w:val="es-CO"/>
        </w:rPr>
        <w:t xml:space="preserve">PR-IPS295 </w:t>
      </w:r>
      <w:r w:rsidRPr="00146CD7">
        <w:rPr>
          <w:lang w:val="es-CO"/>
        </w:rPr>
        <w:tab/>
        <w:t>Protocolo para la Atención de Medicina Interna</w:t>
      </w:r>
    </w:p>
    <w:p w:rsidR="00146CD7" w:rsidRDefault="00146CD7" w:rsidP="00146CD7">
      <w:pPr>
        <w:rPr>
          <w:lang w:val="es-CO"/>
        </w:rPr>
      </w:pPr>
      <w:r w:rsidRPr="00146CD7">
        <w:rPr>
          <w:lang w:val="es-CO"/>
        </w:rPr>
        <w:t xml:space="preserve">PR-IPS219 </w:t>
      </w:r>
      <w:r w:rsidRPr="00146CD7">
        <w:rPr>
          <w:lang w:val="es-CO"/>
        </w:rPr>
        <w:tab/>
        <w:t xml:space="preserve">Protocolo Para La Atención De Medicina Familiar </w:t>
      </w:r>
      <w:bookmarkStart w:id="0" w:name="_GoBack"/>
      <w:bookmarkEnd w:id="0"/>
    </w:p>
    <w:p w:rsidR="00146CD7" w:rsidRDefault="00146CD7" w:rsidP="00582352">
      <w:pPr>
        <w:rPr>
          <w:lang w:val="es-CO"/>
        </w:rPr>
      </w:pPr>
    </w:p>
    <w:p w:rsidR="00146CD7" w:rsidRPr="00582352" w:rsidRDefault="00146CD7" w:rsidP="00582352">
      <w:pPr>
        <w:rPr>
          <w:lang w:val="es-CO"/>
        </w:rPr>
      </w:pPr>
    </w:p>
    <w:p w:rsidR="00582352" w:rsidRDefault="00582352" w:rsidP="00582352">
      <w:pPr>
        <w:rPr>
          <w:lang w:val="es-CO"/>
        </w:rPr>
      </w:pPr>
    </w:p>
    <w:p w:rsidR="00582352" w:rsidRDefault="00582352" w:rsidP="00582352">
      <w:pPr>
        <w:rPr>
          <w:lang w:val="es-CO"/>
        </w:rPr>
      </w:pPr>
    </w:p>
    <w:p w:rsidR="00582352" w:rsidRDefault="00582352" w:rsidP="00582352">
      <w:pPr>
        <w:rPr>
          <w:lang w:val="es-CO"/>
        </w:rPr>
      </w:pPr>
    </w:p>
    <w:p w:rsidR="00582352" w:rsidRDefault="00582352" w:rsidP="007C2B30">
      <w:pPr>
        <w:rPr>
          <w:lang w:val="es-CO"/>
        </w:rPr>
      </w:pPr>
    </w:p>
    <w:p w:rsidR="00582352" w:rsidRDefault="00582352" w:rsidP="007C2B30">
      <w:pPr>
        <w:rPr>
          <w:lang w:val="es-CO"/>
        </w:rPr>
      </w:pPr>
    </w:p>
    <w:sectPr w:rsidR="00582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30"/>
    <w:rsid w:val="00146CD7"/>
    <w:rsid w:val="00582352"/>
    <w:rsid w:val="006D5D1F"/>
    <w:rsid w:val="007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B6DC"/>
  <w15:chartTrackingRefBased/>
  <w15:docId w15:val="{53306FD7-8071-4F3F-BE2C-688A6CE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2B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Milena Guayara Homez</dc:creator>
  <cp:keywords/>
  <dc:description/>
  <cp:lastModifiedBy>Liliana Milena Guayara Homez</cp:lastModifiedBy>
  <cp:revision>2</cp:revision>
  <dcterms:created xsi:type="dcterms:W3CDTF">2021-12-22T21:56:00Z</dcterms:created>
  <dcterms:modified xsi:type="dcterms:W3CDTF">2021-12-22T22:19:00Z</dcterms:modified>
</cp:coreProperties>
</file>